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51" w:rsidRPr="00870B51" w:rsidRDefault="00870B51" w:rsidP="00870B51">
      <w:pPr>
        <w:widowControl/>
        <w:shd w:val="clear" w:color="auto" w:fill="FFFFFF"/>
        <w:adjustRightInd w:val="0"/>
        <w:spacing w:line="8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方正小标宋简体" w:eastAsia="方正小标宋简体" w:hAnsi="黑体" w:cs="宋体" w:hint="eastAsia"/>
          <w:kern w:val="0"/>
          <w:sz w:val="44"/>
          <w:szCs w:val="44"/>
        </w:rPr>
        <w:t>河南工业职业技术学院</w:t>
      </w:r>
    </w:p>
    <w:p w:rsidR="00870B51" w:rsidRPr="00870B51" w:rsidRDefault="00870B51" w:rsidP="00870B51">
      <w:pPr>
        <w:widowControl/>
        <w:shd w:val="clear" w:color="auto" w:fill="FFFFFF"/>
        <w:adjustRightInd w:val="0"/>
        <w:spacing w:line="8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方正小标宋简体" w:eastAsia="方正小标宋简体" w:hAnsi="黑体" w:cs="宋体" w:hint="eastAsia"/>
          <w:w w:val="95"/>
          <w:kern w:val="0"/>
          <w:sz w:val="44"/>
          <w:szCs w:val="44"/>
        </w:rPr>
        <w:t>关于</w:t>
      </w:r>
      <w:r w:rsidRPr="00870B51">
        <w:rPr>
          <w:rFonts w:ascii="方正小标宋简体" w:eastAsia="方正小标宋简体" w:hAnsi="黑体" w:cs="宋体" w:hint="eastAsia"/>
          <w:kern w:val="0"/>
          <w:sz w:val="44"/>
          <w:szCs w:val="44"/>
        </w:rPr>
        <w:t>印发《</w:t>
      </w:r>
      <w:r w:rsidRPr="00870B51">
        <w:rPr>
          <w:rFonts w:ascii="方正小标宋简体" w:eastAsia="方正小标宋简体" w:hAnsi="Calibri" w:cs="宋体" w:hint="eastAsia"/>
          <w:kern w:val="0"/>
          <w:sz w:val="44"/>
          <w:szCs w:val="44"/>
        </w:rPr>
        <w:t>科学技术协会章程</w:t>
      </w:r>
      <w:r w:rsidRPr="00870B51">
        <w:rPr>
          <w:rFonts w:ascii="方正小标宋简体" w:eastAsia="方正小标宋简体" w:hAnsi="黑体" w:cs="宋体" w:hint="eastAsia"/>
          <w:kern w:val="0"/>
          <w:sz w:val="44"/>
          <w:szCs w:val="44"/>
        </w:rPr>
        <w:t>》的通知</w:t>
      </w:r>
    </w:p>
    <w:p w:rsidR="00870B51" w:rsidRPr="00870B51" w:rsidRDefault="00870B51" w:rsidP="00870B51">
      <w:pPr>
        <w:widowControl/>
        <w:shd w:val="clear" w:color="auto" w:fill="FFFFFF"/>
        <w:spacing w:line="800" w:lineRule="atLeast"/>
        <w:jc w:val="center"/>
        <w:textAlignment w:val="baseline"/>
        <w:rPr>
          <w:rFonts w:ascii="Verdana" w:eastAsia="宋体" w:hAnsi="Verdana" w:cs="宋体"/>
          <w:kern w:val="0"/>
          <w:szCs w:val="21"/>
        </w:rPr>
      </w:pPr>
      <w:r w:rsidRPr="00870B51">
        <w:rPr>
          <w:rFonts w:ascii="仿宋_GB2312" w:eastAsia="仿宋_GB2312" w:hAnsi="Verdana" w:cs="宋体" w:hint="eastAsia"/>
          <w:kern w:val="0"/>
          <w:sz w:val="32"/>
          <w:szCs w:val="32"/>
        </w:rPr>
        <w:t>豫工院政〔2017〕141号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Verdana" w:cs="宋体" w:hint="eastAsia"/>
          <w:kern w:val="0"/>
          <w:sz w:val="32"/>
          <w:szCs w:val="32"/>
        </w:rPr>
        <w:t> 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学校各单位、各部门：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《河南工业职业技术学院科学技术协会章程》已经学校领导研究通过，现予印发，请按照要求，认真贯彻落实。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附件：河南工业职业技术学院科学技术协会章程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2017年12月8日</w:t>
      </w:r>
    </w:p>
    <w:p w:rsidR="00870B51" w:rsidRPr="00870B51" w:rsidRDefault="00870B51" w:rsidP="00870B51">
      <w:pPr>
        <w:widowControl/>
        <w:shd w:val="clear" w:color="auto" w:fill="FFFFFF"/>
        <w:spacing w:line="200" w:lineRule="exact"/>
        <w:ind w:firstLine="198"/>
        <w:jc w:val="left"/>
        <w:rPr>
          <w:rFonts w:ascii="Verdana" w:eastAsia="宋体" w:hAnsi="Verdana" w:cs="宋体"/>
          <w:kern w:val="0"/>
          <w:szCs w:val="21"/>
        </w:rPr>
      </w:pPr>
      <w:r w:rsidRPr="00870B51">
        <w:rPr>
          <w:rFonts w:ascii="仿宋_GB2312" w:eastAsia="仿宋_GB2312" w:hAnsi="Verdana" w:cs="宋体" w:hint="eastAsia"/>
          <w:spacing w:val="-3"/>
          <w:kern w:val="0"/>
          <w:sz w:val="36"/>
          <w:szCs w:val="36"/>
        </w:rPr>
        <w:t> </w:t>
      </w:r>
    </w:p>
    <w:p w:rsidR="00870B51" w:rsidRPr="00870B51" w:rsidRDefault="00870B51" w:rsidP="00870B51">
      <w:pPr>
        <w:widowControl/>
        <w:shd w:val="clear" w:color="auto" w:fill="FFFFFF"/>
        <w:spacing w:line="200" w:lineRule="exact"/>
        <w:ind w:firstLine="198"/>
        <w:jc w:val="left"/>
        <w:rPr>
          <w:rFonts w:ascii="Verdana" w:eastAsia="宋体" w:hAnsi="Verdana" w:cs="宋体"/>
          <w:kern w:val="0"/>
          <w:szCs w:val="21"/>
        </w:rPr>
      </w:pPr>
      <w:r w:rsidRPr="00870B51">
        <w:rPr>
          <w:rFonts w:ascii="仿宋_GB2312" w:eastAsia="仿宋_GB2312" w:hAnsi="Verdana" w:cs="宋体" w:hint="eastAsia"/>
          <w:spacing w:val="-3"/>
          <w:kern w:val="0"/>
          <w:sz w:val="36"/>
          <w:szCs w:val="36"/>
        </w:rPr>
        <w:t> 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left"/>
        <w:rPr>
          <w:rFonts w:ascii="Verdana" w:eastAsia="宋体" w:hAnsi="Verdana" w:cs="宋体"/>
          <w:kern w:val="0"/>
          <w:szCs w:val="21"/>
        </w:rPr>
      </w:pPr>
      <w:r w:rsidRPr="00870B51">
        <w:rPr>
          <w:rFonts w:ascii="黑体" w:eastAsia="黑体" w:hAnsi="Times New Roman" w:cs="宋体" w:hint="eastAsia"/>
          <w:spacing w:val="-3"/>
          <w:kern w:val="0"/>
          <w:sz w:val="36"/>
          <w:szCs w:val="36"/>
        </w:rPr>
        <w:t>附  件</w:t>
      </w:r>
    </w:p>
    <w:p w:rsidR="00870B51" w:rsidRPr="00870B51" w:rsidRDefault="00870B51" w:rsidP="00870B5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方正小标宋简体" w:eastAsia="方正小标宋简体" w:hAnsi="黑体" w:cs="宋体" w:hint="eastAsia"/>
          <w:kern w:val="0"/>
          <w:sz w:val="36"/>
          <w:szCs w:val="36"/>
          <w:lang w:val="zh-CN"/>
        </w:rPr>
        <w:t>河南工业职业技术学院科学技术协会章程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870B51">
        <w:rPr>
          <w:rFonts w:ascii="黑体" w:eastAsia="黑体" w:hAnsi="黑体" w:cs="宋体" w:hint="eastAsia"/>
          <w:kern w:val="0"/>
          <w:sz w:val="32"/>
          <w:szCs w:val="32"/>
        </w:rPr>
        <w:t>第一章总</w:t>
      </w:r>
      <w:proofErr w:type="gramEnd"/>
      <w:r w:rsidRPr="00870B51">
        <w:rPr>
          <w:rFonts w:ascii="黑体" w:eastAsia="黑体" w:hAnsi="黑体" w:cs="宋体" w:hint="eastAsia"/>
          <w:kern w:val="0"/>
          <w:sz w:val="32"/>
          <w:szCs w:val="32"/>
        </w:rPr>
        <w:t xml:space="preserve"> 则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第一条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为深入贯彻中央、省委党的群团工作部署和全国科技创新大会、两院院士大会、中国科协第九次全国代表大会精神，落实中国科协、教育部《关于加强高等学校科协工作的意见》（科协发组字〔2015〕1号）和河南省科学技术协会、河南省教育厅《关于加强全省高等学校科协工作的实施意见》（豫科协发〔2016〕97号）精神，依照中国科学技术协会章程（2016年6月1日中国科学技术协会第九次全国代表大会通过），结合我校实际，特制定本章程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lastRenderedPageBreak/>
        <w:t xml:space="preserve">第二条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业职业技术学院科学技术协会（以下简称河南工院科协），是全校科技工作者的群众组织，是学校党委领导下的人民团体，是校党委和行政联系科技工作者的桥梁和纽带，是学校推动科学技术事业发展的重要力量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第三条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的宗旨是：高举中国特色社会主义伟大旗帜，坚持以马克思列宁主义、毛泽东思想、邓小平理论、“三个代表”重要思想、科学发展观、习近平新时代中国特色社会主义思想为指导，坚持科学技术是第一生产力，坚持把创新作为引领发展的第一动力，团结和组织全校科技工作者，促进学校教育、科技事业的繁荣和发展，促进科学技术的普及和推广，促进科技人才的成长和提高，反映科技工作者的意见，维护他们的合法权益，为科技工作者和学术团体服务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第四条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是在南阳市民政局依法登记的法人社团，业务主管部门是南阳市科协，在业务工作中接受南阳市科协、南阳市民政局和河南工业职业技术学院的指导，贯彻国家和省市科学技术工作方针，弘扬“尊重知识、尊重人才”的风尚，倡导“献身、创新、求实、协作”的精神。坚持独立自主、民主办会的原则和“百花齐放、百家争鸣”的方针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第五条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河南工院科协遵守国家法律和有关规定，按照本章程独立自主地开展工作。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黑体" w:eastAsia="黑体" w:hAnsi="黑体" w:cs="宋体" w:hint="eastAsia"/>
          <w:kern w:val="0"/>
          <w:sz w:val="32"/>
          <w:szCs w:val="32"/>
        </w:rPr>
        <w:t>第二章任务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lastRenderedPageBreak/>
        <w:t xml:space="preserve">第六条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河南工院科协的主要任务：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（一）推动学术交流与合作，开展院系、跨学科、跨领域的学术交流，活跃学术思想，促进学科发展，推动自主创新。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（二）组织开展科学技术普及活动，弘扬科学精神，普及科学知识，传播科学思想和科学方法，提高学校师生及社会公众科学文化素质。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（三）举荐和培养优秀科技人才；加强与科学技术工作者联系，及时反映科学技术工作者的建议、意见和诉求，维护科学技术工作者的合法权益。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（四）推动建立和完善科学研究诚信监督机制，促进科学道德建设和学风建设。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（五）指导大学生科协开展活动，鼓励和引导学生崇尚科学，支持和组织在校生参加课外学术科技活动，指导学生参与科研工作，提升学生科技素质，培养科技后备力量；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（六）完成学校党委、行政和上级科协交办的其他任务。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黑体" w:eastAsia="黑体" w:hAnsi="黑体" w:cs="宋体" w:hint="eastAsia"/>
          <w:kern w:val="0"/>
          <w:sz w:val="32"/>
          <w:szCs w:val="32"/>
        </w:rPr>
        <w:t>第三章会 员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第七条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承认河南工院科协章程，具有专业技术职务的科技人员或具有相当水平，从事教学、科研和管理工作的科技人员提出申请,经批准后可成为科协会员。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大学生科协是河南工院科协的团体会员。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校内的各种科技团体提出申请经批准后，可成为河南工院科协的团体会员。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lastRenderedPageBreak/>
        <w:t xml:space="preserve">第八条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河南工院科协会员的权利和义务：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（一）权利：推选代表参加河南工院科协代表大会，享有选举和被选举权；对河南工院科协工作有知情权、建议权、批评权和监督权；优先参加河南工院科协组织的各项活动；要求科协维护其权益，自由退会。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（二）义务：遵守本章程，执行河南工院科协的决议和决定，完成河南工院科协委托的任务，开展符合本章程规定的各项活动。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第九条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河南工院科协会员退会，应提出退会申请，经河南工院科协委员会同意，即可退会。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第十条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严重违反本章程的会员，经河南工院科协委员会决定，取消其会籍。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黑体" w:eastAsia="黑体" w:hAnsi="黑体" w:cs="宋体" w:hint="eastAsia"/>
          <w:kern w:val="0"/>
          <w:sz w:val="32"/>
          <w:szCs w:val="32"/>
        </w:rPr>
        <w:t>第四章  组织机构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>第十一条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河南工院科协代表大会是河南工院科协的最高权力机构，经它选举产生的河南工院科协委员会是河南工院科协的领导机构。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>第十二条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代表大会每五年举行一次，由委员会召集。特殊情况下，可以提前或延期举行。代表大会的代表名额和选举办法由上一届委员会决定。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第十三条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代表大会行使下列职权：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（一）制定河南工院科协的工作方针和任务；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（二）审议和批准河南工院科协委员会的工作报告；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（三）制定和修改本章程；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（四）选举河南工院科协委员会委员；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（五）决定其它重大事项。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>第十四条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委员会行使下列职权：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（一）执行代表大会决议；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（二）选举河南工院科协主席1名、副主席若干名；根据主席提名，讨论通过秘书长人选；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（三）审议河南工院科协年度工作报告；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（四）决定授予荣誉职务和荣誉称号；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（五）决定其它重大事项。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第十五条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代表大会闭会期间，河南工院科协委员会负责领导河南工院科协工作，实施委员会确定的任务，批准委员会委员的变更或增补、会员的接纳或退出等。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>第十六条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河南工院科协的日常办事机构为秘书处，挂靠科技外事处，在委员会领导下由秘书长主持日常工作。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第十七条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河南工院科协根据工作需要，可以聘请名誉主席、顾问等。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黑体" w:eastAsia="黑体" w:hAnsi="黑体" w:cs="宋体" w:hint="eastAsia"/>
          <w:kern w:val="0"/>
          <w:sz w:val="32"/>
          <w:szCs w:val="32"/>
        </w:rPr>
        <w:t>第五章经费及资产管理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第十八条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河南工院科协经费来源：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（一）学院事业费拨款；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（二）在核准的业务范围内服务的收入；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（三）个人、团体捐赠或其它资助；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（四）会费；</w:t>
      </w:r>
    </w:p>
    <w:p w:rsidR="00870B51" w:rsidRPr="00870B51" w:rsidRDefault="00870B51" w:rsidP="00870B51">
      <w:pPr>
        <w:widowControl/>
        <w:shd w:val="clear" w:color="auto" w:fill="FFFFFF"/>
        <w:tabs>
          <w:tab w:val="left" w:pos="0"/>
        </w:tabs>
        <w:spacing w:line="60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（五）其他合法收入。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lastRenderedPageBreak/>
        <w:t xml:space="preserve">第十九条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河南工院科协的经费、资产及国家和地方划拨的不动产受法律保护，任何单位和个人不得侵占、挪用和任意调拨。</w:t>
      </w:r>
    </w:p>
    <w:p w:rsidR="00870B51" w:rsidRPr="00870B51" w:rsidRDefault="00870B51" w:rsidP="00870B51">
      <w:pPr>
        <w:widowControl/>
        <w:shd w:val="clear" w:color="auto" w:fill="FFFFFF"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黑体" w:eastAsia="黑体" w:hAnsi="黑体" w:cs="宋体" w:hint="eastAsia"/>
          <w:kern w:val="0"/>
          <w:sz w:val="32"/>
          <w:szCs w:val="32"/>
        </w:rPr>
        <w:t>第六章  附则</w:t>
      </w:r>
    </w:p>
    <w:p w:rsidR="00870B51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>第二十条</w:t>
      </w:r>
      <w:r w:rsidRPr="00870B51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>河南工业职业技术学院科学技术协会英文全称为Henan Polytechnic Institute Association of Science &amp; Technology，缩写为HPIAST。</w:t>
      </w:r>
    </w:p>
    <w:p w:rsidR="00E01493" w:rsidRPr="00870B51" w:rsidRDefault="00870B51" w:rsidP="00870B51">
      <w:pPr>
        <w:widowControl/>
        <w:shd w:val="clear" w:color="auto" w:fill="FFFFFF"/>
        <w:tabs>
          <w:tab w:val="num" w:pos="0"/>
        </w:tabs>
        <w:spacing w:line="600" w:lineRule="exact"/>
        <w:ind w:firstLineChars="200" w:firstLine="6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0B51">
        <w:rPr>
          <w:rFonts w:ascii="仿宋_GB2312" w:eastAsia="仿宋_GB2312" w:hAnsi="Calibri" w:cs="宋体" w:hint="eastAsia"/>
          <w:b/>
          <w:kern w:val="0"/>
          <w:sz w:val="32"/>
          <w:szCs w:val="32"/>
        </w:rPr>
        <w:t>第二十一条</w:t>
      </w:r>
      <w:r w:rsidRPr="00870B5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本章程解释权属于河南工院科协，自印发之日起施行。</w:t>
      </w:r>
      <w:bookmarkStart w:id="0" w:name="_GoBack"/>
      <w:bookmarkEnd w:id="0"/>
    </w:p>
    <w:sectPr w:rsidR="00E01493" w:rsidRPr="00870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74" w:rsidRDefault="003B0974" w:rsidP="00870B51">
      <w:r>
        <w:separator/>
      </w:r>
    </w:p>
  </w:endnote>
  <w:endnote w:type="continuationSeparator" w:id="0">
    <w:p w:rsidR="003B0974" w:rsidRDefault="003B0974" w:rsidP="0087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74" w:rsidRDefault="003B0974" w:rsidP="00870B51">
      <w:r>
        <w:separator/>
      </w:r>
    </w:p>
  </w:footnote>
  <w:footnote w:type="continuationSeparator" w:id="0">
    <w:p w:rsidR="003B0974" w:rsidRDefault="003B0974" w:rsidP="0087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89"/>
    <w:rsid w:val="003B0974"/>
    <w:rsid w:val="00435089"/>
    <w:rsid w:val="00870B51"/>
    <w:rsid w:val="00E0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B51"/>
    <w:rPr>
      <w:sz w:val="18"/>
      <w:szCs w:val="18"/>
    </w:rPr>
  </w:style>
  <w:style w:type="paragraph" w:customStyle="1" w:styleId="p0">
    <w:name w:val="p0"/>
    <w:basedOn w:val="a"/>
    <w:rsid w:val="00870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870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870B51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70B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B51"/>
    <w:rPr>
      <w:sz w:val="18"/>
      <w:szCs w:val="18"/>
    </w:rPr>
  </w:style>
  <w:style w:type="paragraph" w:customStyle="1" w:styleId="p0">
    <w:name w:val="p0"/>
    <w:basedOn w:val="a"/>
    <w:rsid w:val="00870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870B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870B51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7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6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31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2018-05-09T03:09:00Z</dcterms:created>
  <dcterms:modified xsi:type="dcterms:W3CDTF">2018-05-09T03:09:00Z</dcterms:modified>
</cp:coreProperties>
</file>